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Terzo Anno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p.f.i.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Progetto </w:t>
      </w:r>
      <w:r>
        <w:rPr>
          <w:b/>
          <w:smallCaps/>
          <w:sz w:val="44"/>
          <w:szCs w:val="44"/>
        </w:rPr>
        <w:t>f</w:t>
      </w:r>
      <w:r>
        <w:rPr>
          <w:b/>
          <w:smallCaps/>
          <w:sz w:val="40"/>
          <w:szCs w:val="40"/>
        </w:rPr>
        <w:t xml:space="preserve">ormativo </w:t>
      </w:r>
      <w:r>
        <w:rPr>
          <w:b/>
          <w:smallCaps/>
          <w:sz w:val="44"/>
          <w:szCs w:val="44"/>
        </w:rPr>
        <w:t>i</w:t>
      </w:r>
      <w:r>
        <w:rPr>
          <w:b/>
          <w:smallCaps/>
          <w:sz w:val="40"/>
          <w:szCs w:val="40"/>
        </w:rPr>
        <w:t>ndividuale</w:t>
      </w:r>
    </w:p>
    <w:p>
      <w:pPr>
        <w:pStyle w:val="Normal1"/>
        <w:spacing w:lineRule="auto" w:line="240" w:before="0" w:after="0"/>
        <w:jc w:val="center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szCs w:val="28"/>
          <w:highlight w:val="white"/>
        </w:rPr>
      </w:r>
    </w:p>
    <w:p>
      <w:pPr>
        <w:pStyle w:val="Normal1"/>
        <w:spacing w:lineRule="auto" w:line="240" w:before="0" w:after="0"/>
        <w:jc w:val="center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szCs w:val="28"/>
          <w:highlight w:val="white"/>
        </w:rPr>
      </w:r>
    </w:p>
    <w:p>
      <w:pPr>
        <w:pStyle w:val="Normal1"/>
        <w:spacing w:lineRule="auto" w:line="240" w:before="0" w:after="0"/>
        <w:jc w:val="center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szCs w:val="28"/>
          <w:highlight w:val="white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ANNO SCOLASTICO 2024/2025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CLASSE 3^ Sezione A SERVIZI COMMERCIALI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tbl>
      <w:tblPr>
        <w:tblStyle w:val="Table1"/>
        <w:tblW w:w="100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52"/>
        <w:gridCol w:w="7483"/>
      </w:tblGrid>
      <w:tr>
        <w:trPr>
          <w:trHeight w:val="940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Professioni NUP/ISTAT correlate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b/>
              </w:rPr>
              <w:t xml:space="preserve">Servizi commerciali= </w:t>
            </w:r>
            <w:r>
              <w:rPr>
                <w:rFonts w:eastAsia="Verdana" w:cs="Verdana" w:ascii="Verdana" w:hAnsi="Verdana"/>
              </w:rPr>
              <w:t>cod</w:t>
            </w:r>
            <w:r>
              <w:rPr>
                <w:rFonts w:eastAsia="Verdana" w:cs="Verdana" w:ascii="Verdana" w:hAnsi="Verdana"/>
                <w:b/>
              </w:rPr>
              <w:t xml:space="preserve">. </w:t>
            </w:r>
            <w:r>
              <w:rPr>
                <w:rFonts w:eastAsia="Verdana" w:cs="Verdana" w:ascii="Verdana" w:hAnsi="Verdana"/>
              </w:rPr>
              <w:t>5.1 - Professioni qualificate nelle attività commerciali</w:t>
            </w:r>
            <w:r>
              <w:rPr>
                <w:rFonts w:eastAsia="Verdana" w:cs="Verdana" w:ascii="Verdana" w:hAnsi="Verdana"/>
                <w:b/>
              </w:rPr>
              <w:t xml:space="preserve"> </w:t>
            </w:r>
          </w:p>
        </w:tc>
      </w:tr>
      <w:tr>
        <w:trPr>
          <w:trHeight w:val="154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Attività economiche di riferimento:</w:t>
            </w:r>
          </w:p>
          <w:p>
            <w:pPr>
              <w:pStyle w:val="Normal1"/>
              <w:widowControl w:val="false"/>
              <w:spacing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ATECO 2007/ISTAT</w: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rPr>
                <w:rFonts w:ascii="Verdana" w:hAnsi="Verdana" w:eastAsia="Verdana" w:cs="Verdana"/>
                <w:b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  <w:p>
            <w:pPr>
              <w:pStyle w:val="Normal1"/>
              <w:widowControl w:val="false"/>
              <w:spacing w:lineRule="auto" w:line="240"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Le attività economiche referenziate ai codici ATECO di riferimento del profilo in uscita sono quelle relative alle Sezioni, e correlate alle Divisioni, di cui ai codici di sezione da “A” a “S” compresi e “U”.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DATI GENERALI E ANAGRAFICI DELL’ ALUNNO/A</w:t>
      </w:r>
    </w:p>
    <w:tbl>
      <w:tblPr>
        <w:tblStyle w:val="Table2"/>
        <w:tblW w:w="10085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85"/>
      </w:tblGrid>
      <w:tr>
        <w:trPr/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COGNOME………………………….  NOME …………………………………………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DATA DI NASCITA ………………. 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RESIDENTE A..........................................VIA......................................N.........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Eventuali bisogni educativi speciali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ind w:left="780" w:hanging="360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disturbo specifico dell’apprendimento        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pBdr/>
              <w:ind w:left="780" w:hanging="360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bisogno educativo speciale (da parte Cdc)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eastAsia="Arial" w:cs="Arial" w:ascii="Arial" w:hAnsi="Arial"/>
              </w:rPr>
              <w:t xml:space="preserve">con documentazione </w:t>
            </w: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senza documentazione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pBdr/>
              <w:ind w:left="780" w:hanging="360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certificazione L. 104/92 con programmazione per: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eastAsia="Arial" w:cs="Arial" w:ascii="Arial" w:hAnsi="Arial"/>
              </w:rPr>
              <w:t xml:space="preserve">obiettivi minimi   </w:t>
            </w: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obiettivi differenziati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Livello di conoscenza della lingua italiana 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(se alunno di madrelingua non italiana o di recente immigrazione)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2"/>
              <w:rPr/>
            </w:pPr>
            <w:r>
              <w:rPr/>
              <w:t>Lettura e scrittura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2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A1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A2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B2                     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2"/>
              <w:rPr/>
            </w:pPr>
            <w:r>
              <w:rPr/>
              <w:t>Comprensione ed esposizione orale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A1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A2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B2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Altro-----------------------------------------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pBdr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DOCENTE TUTOR…………………………………………………………………</w:t>
            </w:r>
          </w:p>
          <w:p>
            <w:pPr>
              <w:pStyle w:val="Normal1"/>
              <w:widowControl w:val="false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tbl>
      <w:tblPr>
        <w:tblStyle w:val="Table3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pBdr/>
              <w:spacing w:lineRule="auto" w:line="240" w:before="0" w:after="0"/>
              <w:ind w:left="714" w:hanging="357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INFORMAZIONI/AGGIORNAMENTI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docente tutor, </w:t>
      </w:r>
      <w:r>
        <w:rPr>
          <w:sz w:val="24"/>
          <w:szCs w:val="24"/>
          <w:u w:val="single"/>
        </w:rPr>
        <w:t>acquisiti i dati relativi al PFI dell’anno precedente</w:t>
      </w:r>
      <w:r>
        <w:rPr>
          <w:sz w:val="24"/>
          <w:szCs w:val="24"/>
        </w:rPr>
        <w:t xml:space="preserve">, avrà cura di aggiornare, raccogliere ed integrare le informazioni (es. revisioni apportate al PFI dell'anno precedente, certificazione competenze primo biennio, esiti prove in ingresso, dati ricavati dall’osservazione sistematica e da un bilancio iniziale). </w:t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>A1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Dati su precedenti esperienze di formazione</w:t>
            </w:r>
            <w:r>
              <w:rPr>
                <w:color w:val="000000"/>
              </w:rPr>
              <w:t xml:space="preserve">, es. tipo di scuola, titolo conseguito, eventuali ripetenze certificazione competenze ecc., </w:t>
            </w:r>
            <w:r>
              <w:rPr>
                <w:i/>
                <w:color w:val="000000"/>
              </w:rPr>
              <w:t>(se non indicati nel PFI del biennio)</w:t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>A2 Dati rilevati</w:t>
            </w:r>
            <w:r>
              <w:rPr>
                <w:color w:val="000000"/>
              </w:rPr>
              <w:t xml:space="preserve"> (osservazione, colloquio e bilancio):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Attitudine e predisposizione nei confronti del percorso formativo scelto;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Partecipazione ed interesse nei confronti delle attività scolastiche;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Livello di autostima ed aspirazioni future nei confronti del percorso di studio scelto;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Livello di autonomia nello svolgimento di compiti ed efficacia del metodo di studio;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Grado di impegno nelle attività scolastiche e nello studio e stile di apprendimento;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Responsabilità nella gestione del lavoro e dei materiali scolastici;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Comportamento e capacità di relazione/socializzazione nel contesto classe/scuola;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 xml:space="preserve">Punti di forza/aspetti da migliorare; 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720" w:firstLine="360"/>
              <w:jc w:val="both"/>
              <w:rPr/>
            </w:pPr>
            <w:r>
              <w:rPr>
                <w:color w:val="000000"/>
              </w:rPr>
              <w:t>Eventuali interessi in ambito extrascolastico e competenze acquisite in contesti non formali o informali.</w:t>
            </w:r>
          </w:p>
          <w:p>
            <w:pPr>
              <w:pStyle w:val="Normal1"/>
              <w:widowControl w:val="false"/>
              <w:spacing w:lineRule="auto" w:line="273" w:before="0" w:after="16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60"/>
              <w:jc w:val="both"/>
              <w:rPr/>
            </w:pPr>
            <w:r>
              <w:rPr>
                <w:b/>
                <w:i/>
                <w:color w:val="000000"/>
              </w:rPr>
              <w:t xml:space="preserve">A3. Dati PFI anno precedente </w:t>
            </w:r>
            <w:r>
              <w:rPr>
                <w:color w:val="000000"/>
              </w:rPr>
              <w:t>(revisione/aggiornamento)</w:t>
            </w:r>
            <w:r>
              <w:rPr>
                <w:b/>
                <w:i/>
                <w:color w:val="00000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/>
            </w:pPr>
            <w:r>
              <w:rPr>
                <w:b/>
                <w:i/>
                <w:color w:val="000000"/>
              </w:rPr>
              <w:t xml:space="preserve">     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/>
            </w:pPr>
            <w:r>
              <w:rPr>
                <w:b/>
                <w:i/>
                <w:color w:val="000000"/>
              </w:rPr>
              <w:t>A4. Livello competenze fine biennio:</w:t>
            </w:r>
          </w:p>
          <w:p>
            <w:pPr>
              <w:pStyle w:val="Normal1"/>
              <w:widowControl w:val="false"/>
              <w:spacing w:lineRule="auto" w:line="273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>A5. Esiti prove ingresso terzo anno:</w:t>
            </w:r>
          </w:p>
          <w:p>
            <w:pPr>
              <w:pStyle w:val="Normal1"/>
              <w:widowControl w:val="false"/>
              <w:spacing w:lineRule="auto" w:line="273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(Insegnamento/asse culturale; tipo di prova; esiti in termini di prerequisiti (</w:t>
            </w:r>
            <w:r>
              <w:rPr>
                <w:i/>
                <w:color w:val="000000"/>
              </w:rPr>
              <w:t>molto positivo, positivo, sufficiente, insufficiente</w:t>
            </w:r>
            <w:r>
              <w:rPr>
                <w:color w:val="00000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molto positivo (9-10), positivo (7-8), sufficiente (6), insufficiente (5), grav. insuff. (≤</w:t>
            </w:r>
            <w:r>
              <w:rPr>
                <w:b/>
                <w:color w:val="000000"/>
              </w:rPr>
              <w:t xml:space="preserve"> 4)</w:t>
            </w:r>
          </w:p>
          <w:p>
            <w:pPr>
              <w:pStyle w:val="Normal1"/>
              <w:widowControl w:val="false"/>
              <w:spacing w:lineRule="auto" w:line="273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714" w:hanging="357"/>
              <w:rPr>
                <w:rFonts w:ascii="Calibri" w:hAnsi="Calibri" w:eastAsia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OBIETTIVI PREVISTI IN TERMINI DI PERSONALIZZAZIONE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</w:r>
    </w:p>
    <w:tbl>
      <w:tblPr>
        <w:tblStyle w:val="Table6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  <w:t>A partire dai bisogni formativi emersi dal bilancio personale iniziale, dall’osservazione e dall’analisi di dati e informazioni e ai fini della progettazione degli interventi di personalizzazione, il Consiglio di classe individua i seguenti obiettivi (educativi trasversali, socio-comportamentali, disciplinari):</w:t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ad esempio</w:t>
            </w:r>
            <w:r>
              <w:rPr>
                <w:color w:val="000000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potenziamento dei propri risultati di apprendimento; orientamento e ri-orientamento; conseguimento di certificazioni di diversa tipologia; sviluppo di particolari conoscenze, abilità e competenze.</w:t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714" w:hanging="357"/>
              <w:rPr>
                <w:rFonts w:ascii="Calibri" w:hAnsi="Calibri" w:eastAsia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STRUMENTI DIDATTICI PARTICOLARI PREVISTI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</w:r>
    </w:p>
    <w:tbl>
      <w:tblPr>
        <w:tblStyle w:val="Table8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18"/>
      </w:tblGrid>
      <w:tr>
        <w:trPr>
          <w:trHeight w:val="72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i/>
              </w:rPr>
              <w:t>(In caso di alunno privo di altre tutele quali PDP e PEI)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Es. Considerate talune difficoltà di apprendimento e /o i bisogni formativi riscontrati, il Consiglio di classe decide di consentire all’alunno/a l’utilizzo di </w:t>
            </w:r>
            <w:r>
              <w:rPr>
                <w:i/>
              </w:rPr>
              <w:t>formulari / schemi / mappe concettuali</w:t>
            </w:r>
            <w:r>
              <w:rPr/>
              <w:t>.</w:t>
            </w:r>
          </w:p>
          <w:p>
            <w:pPr>
              <w:pStyle w:val="Normal1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9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714" w:hanging="357"/>
              <w:rPr>
                <w:rFonts w:ascii="Calibri" w:hAnsi="Calibri" w:eastAsia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INTERVENTI DI PERSONALIZZAZIONE DEL PERCORSO FORMATIVO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</w:r>
    </w:p>
    <w:tbl>
      <w:tblPr>
        <w:tblStyle w:val="Table10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15"/>
        <w:gridCol w:w="3826"/>
        <w:gridCol w:w="1277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TIPO D’INTERVENTO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Terzo ANNO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ORE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ATTIVITA’ DI SOSTEGNO ALLA REALIZZAZIONE DEL PROGETTO FORMATIVO INDIVIDUALE E DI RECUPERO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hanging="360"/>
              <w:rPr>
                <w:rFonts w:ascii="Noto Sans Symbols" w:hAnsi="Noto Sans Symbols" w:eastAsia="Noto Sans Symbols" w:cs="Noto Sans Symbols"/>
              </w:rPr>
            </w:pPr>
            <w:r>
              <w:rPr/>
              <w:t>Interventi di supporto al raggiungimento degli obiettivi educativi e di apprendimento attraverso attività di studio assistito, attività guidate a crescente livello di difficoltà, cooperative learning, attività di laboratorio, metodologia esperienziale, ecc.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20" w:hanging="360"/>
              <w:rPr>
                <w:rFonts w:ascii="Noto Sans Symbols" w:hAnsi="Noto Sans Symbols" w:eastAsia="Noto Sans Symbols" w:cs="Noto Sans Symbols"/>
              </w:rPr>
            </w:pPr>
            <w:r>
              <w:rPr/>
              <w:t>Pausa didattica; Recupero/integrazione apprendimenti; Esercitazioni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20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ATTIVITA’ DI POTENZIAMENTO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720" w:hanging="360"/>
              <w:jc w:val="center"/>
              <w:rPr>
                <w:rFonts w:ascii="Noto Sans Symbols" w:hAnsi="Noto Sans Symbols" w:eastAsia="Noto Sans Symbols" w:cs="Noto Sans Symbols"/>
              </w:rPr>
            </w:pPr>
            <w:r>
              <w:rPr/>
              <w:t>Esercitazioni e attività per affinare il metodo di studio e di lavoro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12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720" w:hanging="0"/>
              <w:rPr/>
            </w:pPr>
            <w:r>
              <w:rPr/>
              <w:t xml:space="preserve">PROGETTI STRUTTURALI/PCTO/ATTIVITA’ O PROGETTI DI ORIENTAMENTO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100*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spacing w:before="0" w:after="200"/>
              <w:jc w:val="center"/>
              <w:rPr/>
            </w:pPr>
            <w:r>
              <w:rPr/>
              <w:t>ALFABETIZZAZIONE ITALIANO L2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*Si terrà conto del progetto Pcto e dei moduli di orientamento previsti per il presente anno scolastico </w:t>
      </w:r>
    </w:p>
    <w:p>
      <w:pPr>
        <w:pStyle w:val="Normal1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11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714" w:hanging="357"/>
              <w:rPr>
                <w:rFonts w:ascii="Calibri" w:hAnsi="Calibri" w:eastAsia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VERIFICA PERIODICA E REVISIONE DEL PROGETTO FORMATIVO</w:t>
            </w:r>
          </w:p>
        </w:tc>
      </w:tr>
    </w:tbl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Classe terza</w:t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44450" distB="41275" distL="113030" distR="109220" simplePos="0" locked="0" layoutInCell="0" allowOverlap="1" relativeHeight="4">
                <wp:simplePos x="0" y="0"/>
                <wp:positionH relativeFrom="column">
                  <wp:posOffset>2023745</wp:posOffset>
                </wp:positionH>
                <wp:positionV relativeFrom="paragraph">
                  <wp:posOffset>12065</wp:posOffset>
                </wp:positionV>
                <wp:extent cx="1805940" cy="342900"/>
                <wp:effectExtent l="5080" t="5080" r="5080" b="5080"/>
                <wp:wrapSquare wrapText="bothSides"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3" w:before="0" w:after="20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PRIMO PERIODO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159.35pt;margin-top:0.95pt;width:142.15pt;height:26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73" w:before="0" w:after="200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PRIMO PERIODO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1"/>
        <w:rPr>
          <w:i/>
          <w:i/>
        </w:rPr>
      </w:pPr>
      <w:r>
        <w:rPr>
          <w:i/>
        </w:rPr>
        <w:t>Visti i risultati ottenuti, le attività svolte, i bisogni formativi dello studente, il Consiglio di classe decide di adottare i seguenti tipi di interventi personalizzati:</w:t>
      </w:r>
    </w:p>
    <w:tbl>
      <w:tblPr>
        <w:tblStyle w:val="Table12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2"/>
        <w:gridCol w:w="2695"/>
        <w:gridCol w:w="3827"/>
      </w:tblGrid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ASSE CULTURALE/INSEGNAMENTO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</w:rPr>
              <w:t>TIPO DI CARENZA</w:t>
            </w: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Grave (voti da nc a 4)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color w:val="000000"/>
              </w:rPr>
            </w:pPr>
            <w:r>
              <w:rPr/>
              <w:t xml:space="preserve">               </w:t>
            </w:r>
            <w:r>
              <w:rPr/>
              <w:t>Lieve (voto 5)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>
              <w:rPr>
                <w:b/>
                <w:color w:val="000000"/>
              </w:rPr>
              <w:t>UDA da recuperare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>
              <w:rPr>
                <w:b/>
                <w:color w:val="000000"/>
              </w:rPr>
              <w:t>MISURE DI RECUPERO</w:t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Asse dei linguaggi</w:t>
            </w:r>
          </w:p>
          <w:p>
            <w:pPr>
              <w:pStyle w:val="Normal1"/>
              <w:widowControl w:val="false"/>
              <w:rPr/>
            </w:pPr>
            <w:r>
              <w:rPr/>
              <w:t>Italiano</w:t>
            </w:r>
          </w:p>
          <w:p>
            <w:pPr>
              <w:pStyle w:val="Normal1"/>
              <w:widowControl w:val="false"/>
              <w:rPr/>
            </w:pPr>
            <w:r>
              <w:rPr/>
              <w:t>Inglese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/>
              <w:t>Seconda lingua straniera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Asse matematico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/>
              <w:t>Matematica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 scientifico-tecnologico e professionale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Tecniche professionali dei servizi commerciali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Diritto/economia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Tecniche di comunicazione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Scienze motorie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IRC o attività alternative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  <w:t xml:space="preserve">L’attuazione del progetto formativo individuale procede in modo </w:t>
      </w:r>
      <w:r>
        <w:rPr>
          <w:i/>
        </w:rPr>
        <w:t>efficace</w:t>
      </w:r>
      <w:r>
        <w:rPr/>
        <w:t xml:space="preserve"> / </w:t>
      </w:r>
      <w:r>
        <w:rPr>
          <w:i/>
        </w:rPr>
        <w:t xml:space="preserve">difficoltoso </w:t>
      </w:r>
      <w:r>
        <w:rPr/>
        <w:t xml:space="preserve">e perciò </w:t>
      </w:r>
      <w:r>
        <w:rPr>
          <w:i/>
        </w:rPr>
        <w:t>non richiede</w:t>
      </w:r>
      <w:r>
        <w:rPr/>
        <w:t xml:space="preserve"> / </w:t>
      </w:r>
      <w:r>
        <w:rPr>
          <w:i/>
        </w:rPr>
        <w:t>richiede</w:t>
      </w:r>
      <w:r>
        <w:rPr/>
        <w:t xml:space="preserve"> </w:t>
      </w:r>
      <w:r>
        <w:rPr>
          <w:i/>
        </w:rPr>
        <w:t>le sopraindicate</w:t>
      </w:r>
      <w:r>
        <w:rPr/>
        <w:t xml:space="preserve"> misure di recupero.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mc:AlternateContent>
          <mc:Choice Requires="wps">
            <w:drawing>
              <wp:anchor behindDoc="0" distT="44450" distB="40640" distL="113665" distR="107950" simplePos="0" locked="0" layoutInCell="0" allowOverlap="1" relativeHeight="2">
                <wp:simplePos x="0" y="0"/>
                <wp:positionH relativeFrom="column">
                  <wp:posOffset>2150745</wp:posOffset>
                </wp:positionH>
                <wp:positionV relativeFrom="paragraph">
                  <wp:posOffset>12065</wp:posOffset>
                </wp:positionV>
                <wp:extent cx="2209800" cy="619125"/>
                <wp:effectExtent l="5080" t="5715" r="5080" b="4445"/>
                <wp:wrapSquare wrapText="bothSides"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3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SECONDO PERIODO Scrutinio finale del __________</w:t>
                            </w:r>
                          </w:p>
                          <w:p>
                            <w:pPr>
                              <w:pStyle w:val="Contenutocornice"/>
                              <w:spacing w:lineRule="auto" w:line="273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o:allowincell="f" style="position:absolute;margin-left:169.35pt;margin-top:0.95pt;width:173.95pt;height:48.7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73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SECONDO PERIODO Scrutinio finale del __________</w:t>
                      </w:r>
                    </w:p>
                    <w:p>
                      <w:pPr>
                        <w:pStyle w:val="Contenutocornice"/>
                        <w:spacing w:lineRule="auto" w:line="273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1"/>
        <w:spacing w:lineRule="auto" w:line="360" w:before="0" w:after="160"/>
        <w:jc w:val="both"/>
        <w:rPr>
          <w:b/>
          <w:b/>
        </w:rPr>
      </w:pPr>
      <w:r>
        <w:rPr>
          <w:i/>
        </w:rPr>
        <w:t>In considerazione degli esiti delle attività per il recupero delle carenze, dei bisogni formativi dello studente, del profitto ottenuto e del livello di acquisizione degli obiettivi previsti nel presente anno scolastico, il Consiglio di classe decide di adottare i seguenti tipi di interventi personalizzati:</w:t>
      </w:r>
    </w:p>
    <w:p>
      <w:pPr>
        <w:pStyle w:val="Normal1"/>
        <w:spacing w:lineRule="auto" w:line="360" w:before="0" w:after="0"/>
        <w:jc w:val="center"/>
        <w:rPr>
          <w:b/>
          <w:b/>
        </w:rPr>
      </w:pPr>
      <w:r>
        <w:rPr>
          <w:b/>
        </w:rPr>
        <w:t>OPPURE</w:t>
      </w:r>
    </w:p>
    <w:p>
      <w:pPr>
        <w:pStyle w:val="Normal1"/>
        <w:spacing w:lineRule="auto" w:line="240" w:before="0" w:after="0"/>
        <w:rPr/>
      </w:pPr>
      <w:r>
        <w:rPr/>
        <w:t>L’attuazione del progetto formativo individuale è risultata efficace (Si veda verbale di scrutinio)</w:t>
      </w:r>
    </w:p>
    <w:tbl>
      <w:tblPr>
        <w:tblStyle w:val="Table1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2"/>
        <w:gridCol w:w="2695"/>
        <w:gridCol w:w="3827"/>
      </w:tblGrid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ASSE CULTURALE/INSEGNAMENTO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</w:rPr>
              <w:t>TIPO DI CARENZA</w:t>
            </w: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Grave (voti da nc a 4)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color w:val="000000"/>
              </w:rPr>
            </w:pPr>
            <w:r>
              <w:rPr/>
              <w:t xml:space="preserve">               </w:t>
            </w:r>
            <w:r>
              <w:rPr/>
              <w:t>Lieve (voto 5)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>
              <w:rPr>
                <w:b/>
                <w:color w:val="000000"/>
              </w:rPr>
              <w:t>UDA da recuperare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>
              <w:rPr>
                <w:b/>
                <w:color w:val="000000"/>
              </w:rPr>
              <w:t>MISURE DI RECUPERO</w:t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Asse dei linguaggi</w:t>
            </w:r>
          </w:p>
          <w:p>
            <w:pPr>
              <w:pStyle w:val="Normal1"/>
              <w:widowControl w:val="false"/>
              <w:rPr/>
            </w:pPr>
            <w:r>
              <w:rPr/>
              <w:t>Italiano</w:t>
            </w:r>
          </w:p>
          <w:p>
            <w:pPr>
              <w:pStyle w:val="Normal1"/>
              <w:widowControl w:val="false"/>
              <w:rPr/>
            </w:pPr>
            <w:r>
              <w:rPr/>
              <w:t>Inglese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/>
              <w:t>Seconda lingua straniera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Asse matematico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/>
              <w:t>Matematica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 scientifico-tecnologico e professionale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Tecniche professionali dei servizi commerciali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Diritto/economia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Tecniche di comunicazione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Scienze motorie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IRC o attività alternative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1"/>
        <w:pBdr/>
        <w:spacing w:lineRule="auto" w:line="259" w:before="280" w:after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1"/>
        <w:pBdr/>
        <w:spacing w:lineRule="auto" w:line="259" w:before="280" w:after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1"/>
        <w:pBdr/>
        <w:spacing w:lineRule="auto" w:line="259" w:before="280" w:after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1"/>
        <w:pBdr/>
        <w:spacing w:lineRule="auto" w:line="259" w:before="280" w:after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1"/>
        <w:pBdr/>
        <w:spacing w:lineRule="auto" w:line="259" w:before="280" w:after="0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tbl>
      <w:tblPr>
        <w:tblStyle w:val="Table14"/>
        <w:tblW w:w="9498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98"/>
      </w:tblGrid>
      <w:tr>
        <w:trPr>
          <w:trHeight w:val="445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6"/>
              </w:numPr>
              <w:pBdr/>
              <w:spacing w:lineRule="auto" w:line="240" w:before="120" w:after="0"/>
              <w:ind w:left="777" w:hanging="357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Alunno/a ammesso/a all’anno successivo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pBdr/>
              <w:spacing w:lineRule="auto" w:line="240" w:before="0" w:after="280"/>
              <w:ind w:left="780" w:hanging="3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Alunno/a ammesso/a con sospensione del giudizio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EVENTUALE RI-ORIENTAMENTO DELL’ALUNNO/A AL TERMINE DELL’ANNO IN CORSO: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(Motivare il ri-orientamento ed indicare quale tipo di istituto/ indirizzo / percorso di istruzione e formazione professionale si consiglia)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EVENTUALE NON AMMISSIONE DELL’ALUNNO/A ALL’ANNO SUCCESSIVO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(Indicare le motivazioni, gli estremi normativi previsti dal DPR 122/09 e dal Box n. 9 delle Linee guida del D.Lgs. 61/2017, i criteri di non ammissione previsti dal PTOF) </w:t>
            </w: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EVENTUALE PASSAGGIO DELL’ALUNNO/A PERCORSI DI ISTRUZIONE E FORMAZIONE PROFESSIONALE: </w:t>
            </w:r>
            <w:r>
              <w:rPr>
                <w:i/>
                <w:color w:val="000000"/>
                <w:sz w:val="24"/>
                <w:szCs w:val="24"/>
              </w:rPr>
              <w:t>(indicare data e motivazione)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5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87"/>
        <w:gridCol w:w="2977"/>
        <w:gridCol w:w="992"/>
        <w:gridCol w:w="1559"/>
        <w:gridCol w:w="1560"/>
        <w:gridCol w:w="1551"/>
      </w:tblGrid>
      <w:tr>
        <w:trPr/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SERVIZI COMMERCIALI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DI APPRENDIMENTO DISCIPLINE </w:t>
            </w:r>
            <w:r>
              <w:rPr>
                <w:b/>
                <w:sz w:val="18"/>
                <w:szCs w:val="18"/>
              </w:rPr>
              <w:t>AREA COMUNE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 ANNO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/>
              <w:t>(Non raggiunto voti da nc a 5 – Base voto 6 – Intermedio voti 7 e 8 – Avanzato voti 9 e 10)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Livello QNQ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culturale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Primo periodo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periodo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Saper valutare fatti e orientare i propri comportamenti in situazioni sociali e professionali strutturate che possono richiedere un adattamento del proprio operato nel rispetto di regole condivise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Gestire l’interazione comunicativa, orale e scritta, con particolare attenzione al contesto professionale e al controllo dei lessici specialistici.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 e interpretare testi letterari e non letterari di varia tipologia e genere con riferimenti ai periodi culturali.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Identificare le relazioni tra le caratteristiche geomorfologiche e lo sviluppo del proprio territorio, anche in prospettiva storica e utilizzare idonei strumenti di rappresentazione dei dati acquisiti.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Riconoscere somiglianza e differenze tra la cultura nazionale e altre culture in prospettiva interculturale.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Rapportarsi attraverso linguaggi e sistemi di relazione adeguati anche con culture diverse.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le reti e gli strumenti informatici anche in situazioni di lavoro relative all’area professionale di riferimento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Agire l’espressività corporea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 sociale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in modo avanzato gli strumenti tecnologici avendo cura della sicurezza, della tutela della salute nei luoghi di lavoro e della dignità della persona, rispettando le normative in autonomia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 concetti e gli strumenti fondamentali dell’asse culturale matematico per affrontare e risolvere problemi strutturati, riferiti a situazioni applicative relative alla filiera di riferimento, anche utilizzando strumenti e applicazioni informatiche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matematico Asse storico-sociale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98" w:hanging="360"/>
              <w:rPr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8"/>
        <w:gridCol w:w="2975"/>
        <w:gridCol w:w="993"/>
        <w:gridCol w:w="1560"/>
        <w:gridCol w:w="1559"/>
        <w:gridCol w:w="1556"/>
      </w:tblGrid>
      <w:tr>
        <w:trPr/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SERVIZI COMMERCIALI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DI APPRENDIMENTO DISCIPLINE </w:t>
            </w:r>
            <w:r>
              <w:rPr>
                <w:b/>
                <w:sz w:val="18"/>
                <w:szCs w:val="18"/>
              </w:rPr>
              <w:t>AREA DI INDIRIZZO</w:t>
            </w:r>
          </w:p>
          <w:p>
            <w:pPr>
              <w:pStyle w:val="Normal1"/>
              <w:widowControl w:val="false"/>
              <w:pBdr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TERZO ANNO</w:t>
            </w:r>
          </w:p>
          <w:p>
            <w:pPr>
              <w:pStyle w:val="Normal1"/>
              <w:widowControl w:val="false"/>
              <w:pBdr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(Non raggiunto voti da nc a 5 – Base voto 6 – Intermedio voti 7 e 8 – Avanzato voti 9 e 10)</w:t>
            </w:r>
          </w:p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ind w:left="-60" w:right="-5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Livello QNQ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culturale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Primo periodo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Secondo periodo</w:t>
            </w:r>
          </w:p>
        </w:tc>
      </w:tr>
      <w:tr>
        <w:trPr/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Saper distinguere i vari aspetti della gestione analizzando singole operazioni in contesti mutevoli. Saper operare nel sistema informativo aziendale rapportandosi con i flussi informativi esterni ed interni della gestione. Collaborare alla gestione dei principali documenti aziendali curandone anche l’aspetto grafico, assicurando la conformità alle norme e individuando le modalità di realizzazione più adeguate.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>
          <w:trHeight w:val="3268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Utilizzare software applicativi secondo procedure e regole aziendali a supporto dei processi amministrativi, logistici, commerciali e di comunicazione. Realizzare semplici personalizzazioni di pagine web, individuando le modalità di realizzazione più adeguate. Assicurare il rispetto e la conformità del trattamento dei dati aziendali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 Asse matematico Asse scientifico tecnologico e professionale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>
          <w:trHeight w:val="65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62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47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61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alle norme sulla privacy, sulla sicurezza e riservatezza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47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61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Redigere semplici rappresentazioni di attività aziendali programmate in un contesto mutevole. Redigere rendicontazioni di semplici attività aziendali. Adottare semplici strumenti di comunicazione e promozione aziendale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Collaborare alle attività della funzione commerciale comprendendo i bisogni e le richieste del cliente Collaborare alla promozione e alla comunicazione dell'immagine aziendale anche in termini di sostenibilità economico-sociale e in considerazione del patrimonio culturale e artistico locale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</w:t>
            </w:r>
          </w:p>
          <w:p>
            <w:pPr>
              <w:pStyle w:val="Normal1"/>
              <w:widowControl w:val="false"/>
              <w:pBdr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 tecnologico e professionale</w:t>
            </w:r>
          </w:p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>
          <w:trHeight w:val="231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Riconoscere e valutare, anche per gli aspetti visivi della comunicazione, campagne informative, pubblicitarie e promozionali del brand aziendale coerenti alla mission e vision. Collaborare all’elaborazione di messaggi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 tecnologico e professionale Asse dei linguaggi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>
          <w:trHeight w:val="25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 la promozione di un brand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47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61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aziendale.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47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361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Riconoscere le situazioni di rischio generale e specifico analizzando la documentazione. Riconoscere la segnaletica sulla sicurezza e utilizzare i dispositivi individuali e collettivi correlati ai rischi all'interno di un contesto strutturato con un numero limitato di situazioni diversificate. Predisporre e curare gli spazi di lavoro al fine di assicurare il rispetto delle norme di igiene ambientale e personale e per contrastare affaticamento e malattie professionali. Collaborare con consapevolezza nel corretto uso dei dispositivi di protezione riconoscendo le conseguenze derivanti dal mancato utilizzo degli stessi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 tecnologico e professionale Asse dei linguaggi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Operare la scelta degli adeguati strumenti di calcolo finanziario in un numero limitato di situazioni diversificate.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matematico Asse scientifico tecnologico e professionale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spacing w:lineRule="auto" w:line="360" w:before="0" w:after="60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PIANO DIDATTICO Terzo ANNO </w:t>
      </w:r>
    </w:p>
    <w:p>
      <w:pPr>
        <w:pStyle w:val="Normal1"/>
        <w:numPr>
          <w:ilvl w:val="0"/>
          <w:numId w:val="7"/>
        </w:numPr>
        <w:spacing w:lineRule="auto" w:line="259" w:before="0" w:after="60"/>
        <w:ind w:left="720" w:hanging="360"/>
        <w:rPr>
          <w:rFonts w:ascii="Noto Sans Symbols" w:hAnsi="Noto Sans Symbols" w:eastAsia="Noto Sans Symbols" w:cs="Noto Sans Symbols"/>
          <w:b/>
          <w:b/>
          <w:sz w:val="18"/>
          <w:szCs w:val="18"/>
        </w:rPr>
      </w:pPr>
      <w:r>
        <w:rPr>
          <w:b/>
          <w:sz w:val="18"/>
          <w:szCs w:val="18"/>
        </w:rPr>
        <w:t>ACCOGLIENZA: SETTEMBRE/OTTOBRE</w:t>
      </w:r>
    </w:p>
    <w:p>
      <w:pPr>
        <w:pStyle w:val="Normal1"/>
        <w:numPr>
          <w:ilvl w:val="0"/>
          <w:numId w:val="7"/>
        </w:numPr>
        <w:spacing w:lineRule="auto" w:line="259" w:before="0" w:after="60"/>
        <w:ind w:left="720" w:hanging="360"/>
        <w:rPr>
          <w:rFonts w:ascii="Noto Sans Symbols" w:hAnsi="Noto Sans Symbols" w:eastAsia="Noto Sans Symbols" w:cs="Noto Sans Symbols"/>
          <w:b/>
          <w:b/>
          <w:sz w:val="18"/>
          <w:szCs w:val="18"/>
        </w:rPr>
      </w:pPr>
      <w:r>
        <w:rPr>
          <w:b/>
          <w:sz w:val="18"/>
          <w:szCs w:val="18"/>
        </w:rPr>
        <w:t>OSSERVAZIONE E RACCOLTA DATI, BILANCIO, COLLOQUIO: NOVEMBRE/GENNAIO</w:t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3810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ind w:left="1440" w:hanging="0"/>
        <w:rPr>
          <w:sz w:val="18"/>
          <w:szCs w:val="18"/>
        </w:rPr>
      </w:pPr>
      <w:r>
        <w:rPr>
          <w:sz w:val="18"/>
          <w:szCs w:val="18"/>
        </w:rPr>
        <w:t xml:space="preserve">1 Quadrimestre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Uda disciplinari </w:t>
      </w:r>
    </w:p>
    <w:p>
      <w:pPr>
        <w:pStyle w:val="Normal1"/>
        <w:spacing w:lineRule="auto" w:line="259" w:before="0" w:after="60"/>
        <w:rPr>
          <w:b/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UDA PLURIDISCIPLINARE: </w:t>
      </w:r>
      <w:r>
        <w:rPr>
          <w:b/>
          <w:color w:val="FF0000"/>
          <w:sz w:val="18"/>
          <w:szCs w:val="18"/>
        </w:rPr>
        <w:t xml:space="preserve">TITOLO </w:t>
      </w:r>
    </w:p>
    <w:p>
      <w:pPr>
        <w:pStyle w:val="Normal1"/>
        <w:rPr>
          <w:b/>
          <w:b/>
          <w:sz w:val="16"/>
          <w:szCs w:val="16"/>
        </w:rPr>
      </w:pPr>
      <w:r>
        <w:rPr>
          <w:b/>
          <w:sz w:val="18"/>
          <w:szCs w:val="18"/>
        </w:rPr>
        <w:t xml:space="preserve">ASSI CULTURALI COINVOLTI </w:t>
      </w:r>
      <w:r>
        <w:rPr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color w:val="FF0000"/>
          <w:sz w:val="16"/>
          <w:szCs w:val="16"/>
        </w:rPr>
      </w:pPr>
      <w:r>
        <w:rPr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3810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numPr>
          <w:ilvl w:val="0"/>
          <w:numId w:val="7"/>
        </w:numPr>
        <w:spacing w:lineRule="auto" w:line="259" w:before="0" w:after="60"/>
        <w:ind w:left="720" w:hanging="360"/>
        <w:rPr>
          <w:rFonts w:ascii="Noto Sans Symbols" w:hAnsi="Noto Sans Symbols" w:eastAsia="Noto Sans Symbols" w:cs="Noto Sans Symbols"/>
          <w:b/>
          <w:b/>
          <w:sz w:val="18"/>
          <w:szCs w:val="18"/>
        </w:rPr>
      </w:pPr>
      <w:r>
        <w:rPr>
          <w:b/>
          <w:sz w:val="18"/>
          <w:szCs w:val="18"/>
        </w:rPr>
        <w:t>PAUSA DIDATTICA/ATTIVITA’ DI RECUPERO E POTENZIAMENTO: FINE PRIMO QUADRIMESTRE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3810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ind w:left="1440" w:hanging="0"/>
        <w:rPr>
          <w:b/>
          <w:b/>
          <w:sz w:val="18"/>
          <w:szCs w:val="18"/>
        </w:rPr>
      </w:pPr>
      <w:r>
        <w:rPr>
          <w:sz w:val="18"/>
          <w:szCs w:val="18"/>
        </w:rPr>
        <w:t>2 Quadrimestre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Uda disciplinari </w:t>
      </w:r>
    </w:p>
    <w:p>
      <w:pPr>
        <w:pStyle w:val="Normal1"/>
        <w:numPr>
          <w:ilvl w:val="0"/>
          <w:numId w:val="7"/>
        </w:numPr>
        <w:spacing w:lineRule="auto" w:line="259" w:before="0" w:after="60"/>
        <w:ind w:left="720" w:hanging="360"/>
        <w:rPr>
          <w:rFonts w:ascii="Noto Sans Symbols" w:hAnsi="Noto Sans Symbols" w:eastAsia="Noto Sans Symbols" w:cs="Noto Sans Symbols"/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UDA PLURIDISCIPLINARE: </w:t>
      </w:r>
      <w:r>
        <w:rPr>
          <w:b/>
          <w:color w:val="FF0000"/>
          <w:sz w:val="18"/>
          <w:szCs w:val="18"/>
        </w:rPr>
        <w:t xml:space="preserve">TITOLO </w:t>
      </w:r>
    </w:p>
    <w:p>
      <w:pPr>
        <w:pStyle w:val="Normal1"/>
        <w:rPr>
          <w:b/>
          <w:b/>
          <w:sz w:val="16"/>
          <w:szCs w:val="16"/>
        </w:rPr>
      </w:pPr>
      <w:r>
        <w:rPr>
          <w:b/>
          <w:sz w:val="18"/>
          <w:szCs w:val="18"/>
        </w:rPr>
        <w:t xml:space="preserve">ASSI CULTURALI COINVOLTI </w:t>
      </w:r>
      <w:r>
        <w:rPr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numPr>
          <w:ilvl w:val="0"/>
          <w:numId w:val="7"/>
        </w:numPr>
        <w:spacing w:lineRule="auto" w:line="259" w:before="0" w:after="60"/>
        <w:ind w:left="720" w:hanging="360"/>
        <w:rPr>
          <w:rFonts w:ascii="Noto Sans Symbols" w:hAnsi="Noto Sans Symbols" w:eastAsia="Noto Sans Symbols" w:cs="Noto Sans Symbols"/>
          <w:b/>
          <w:b/>
          <w:sz w:val="18"/>
          <w:szCs w:val="18"/>
        </w:rPr>
      </w:pPr>
      <w:r>
        <w:rPr>
          <w:b/>
          <w:sz w:val="18"/>
          <w:szCs w:val="18"/>
        </w:rPr>
        <w:t>UDA PLURIDISCIPLINARE D’INDIRIZZO: TITOLO Informatica e azienda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ASSI CULTURALI COINVOLTI Asse Matematico - Asse Scientifico-Tecnologico e Professionale  </w:t>
      </w:r>
    </w:p>
    <w:p>
      <w:pPr>
        <w:pStyle w:val="Normal1"/>
        <w:spacing w:lineRule="auto" w:line="259" w:before="0" w:after="60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TEMPI DI SVOLGIMENTO </w:t>
      </w:r>
    </w:p>
    <w:p>
      <w:pPr>
        <w:pStyle w:val="Normal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1"/>
        </w:numPr>
        <w:spacing w:lineRule="auto" w:line="259" w:before="0" w:after="60"/>
        <w:ind w:left="720" w:hanging="360"/>
        <w:rPr>
          <w:rFonts w:ascii="Noto Sans Symbols" w:hAnsi="Noto Sans Symbols" w:eastAsia="Noto Sans Symbols" w:cs="Noto Sans Symbols"/>
          <w:b/>
          <w:b/>
          <w:sz w:val="18"/>
          <w:szCs w:val="18"/>
        </w:rPr>
      </w:pPr>
      <w:r>
        <w:rPr>
          <w:b/>
          <w:sz w:val="18"/>
          <w:szCs w:val="18"/>
        </w:rPr>
        <w:t>ATTIVITA’ PCTO/ ORIENTAMENTO:  Attività progettuali e certificazioni, corsi; visite e stage aziendali</w:t>
      </w:r>
    </w:p>
    <w:p>
      <w:pPr>
        <w:pStyle w:val="Normal1"/>
        <w:spacing w:lineRule="auto" w:line="259" w:before="0" w:after="60"/>
        <w:ind w:left="360" w:hanging="0"/>
        <w:rPr>
          <w:sz w:val="18"/>
          <w:szCs w:val="18"/>
        </w:rPr>
      </w:pPr>
      <w:r>
        <w:rPr>
          <w:b/>
          <w:sz w:val="18"/>
          <w:szCs w:val="18"/>
        </w:rPr>
        <w:t xml:space="preserve">TEMPI DI SVOLGIMENTO  Intero anno scolastico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  <w:t xml:space="preserve">N.B. </w:t>
        <w:tab/>
        <w:t>Il presente PFI potrà essere sottoposto a verifica e conseguente ridefinizione periodica in qualunque momento il Consiglio di Classe ne ravvisi la necessità</w:t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/>
      </w:pPr>
      <w:r>
        <w:rPr/>
        <w:tab/>
        <w:tab/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b/>
          <w:i/>
          <w:color w:val="000000"/>
        </w:rPr>
        <w:t>Il Consiglio di classe approva il presente progetto formativo individuale in data: 30/01/2023</w:t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  <w:t>PER IL CONSIGLIO DI CLASSE – Il Docente Tutor: _________________________________________</w:t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Firma dell’alunno/a ---------------------------------------------------  </w:t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Firma di un genitore o di chi ne ha la responsabilità genitoriale --------------------------------------------------------</w:t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  <w:t>Verifica periodica/revisione -------------------------</w:t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  <w:t>Scrutinio finale del  -----------------------------</w:t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360" w:before="0" w:after="6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  <w:t>*Competenze area comune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both"/>
        <w:rPr/>
      </w:pPr>
      <w:r>
        <w:rPr/>
        <w:t>1 - Agire in riferimento ad un sistema di valori, coerenti con i principi della Costituzione, in base ai quali essere in grado di valutare fatti e orientare i propri comportamenti personali, sociali e professionali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2- Utilizzare il patrimonio lessicale ed espressivo della lingua italiana secondo le esigenze comunicative nei vari contesti: sociali, culturali, scientifici, economici, tecnologici e professionali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3 - Riconoscere gli aspetti geografici, ecologici, territoriali, dell’ambiente naturale ed antropico, le connessioni con le strutture demografiche, economiche, sociali, culturali e le trasformazioni intervenute nel corso del tempo.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 – Stabilire collegamenti tra le tradizioni culturali locali, nazionali e internazionali, sia in una prospettiva interculturale sia ai fini della mobilità di studio e di lavoro.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5 - Utilizzare i linguaggi settoriali delle lingue straniere previste dai percorsi di studio per interagire in diversi ambiti e contesti di studio e di lavoro.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6 - Riconoscere il valore e le potenzialità dei beni artistici e ambientali.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7 – Individuare e utilizzare le moderne forme di comunicazione visiva e multimediale, anche con riferimento alle strategie espressive e agli strumenti tecnici della comunicazione in rete.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8 - Utilizzare le reti e gli strumenti informatici nelle attività di studio, ricerca e approfondimento.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9 - Riconoscere i principali aspetti comunicativi, culturali e relazionali dell’espressività corporea ed esercitare in modo efficace la pratica sportiva per il benessere individuale e collettivo.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10 - Comprendere e utilizzare i principali concetti relativi all’economia, all’organizzazione, allo svolgimento dei processi produttivi e dei servizi.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11 - Padroneggiare l'uso di strumenti tecnologici con particolare attenzione alla sicurezza e alla tutela della salute nei luoghi di vita e di lavoro, alla tutela della persona, dell'ambiente e del territorio.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12 - Utilizzare i concetti e i fondamentali strumenti degli assi culturali per comprendere la realtà ed operare in campi applicativi.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*Competenze area professionale d’indirizzo 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4" w:before="21" w:after="0"/>
        <w:ind w:right="220" w:hanging="0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Interagire nei sistemi aziendali riconoscendone i diversi modelli organizzativi, le diverse forme giuridiche con cui viene svolta l’attività e le modalità di trasmissione dei flussi informativi, collaborando alla stesura di documenti aziendali di rilevanza interna ed esterna e all’esecuzione degli adempimenti civilistici e fiscali ricorrenti.</w:t>
      </w:r>
    </w:p>
    <w:p>
      <w:pPr>
        <w:pStyle w:val="Normal1"/>
        <w:tabs>
          <w:tab w:val="clear" w:pos="720"/>
          <w:tab w:val="left" w:pos="284" w:leader="none"/>
        </w:tabs>
        <w:spacing w:lineRule="auto" w:line="244" w:before="0" w:after="0"/>
        <w:ind w:right="220" w:hanging="0"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riservatezza.</w:t>
      </w:r>
    </w:p>
    <w:p>
      <w:pPr>
        <w:pStyle w:val="Normal1"/>
        <w:spacing w:lineRule="auto" w:line="244" w:before="0" w:after="0"/>
        <w:ind w:right="256" w:hanging="0"/>
        <w:jc w:val="both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Collaborare alle attività di pianificazione, programmazione, rendicontazione, rappresentazione e comunicazione dei risultati della gestione, contribuendo alla valutazione dell’impatto economico e finanziario dei processi gestionali.</w:t>
      </w:r>
    </w:p>
    <w:p>
      <w:pPr>
        <w:pStyle w:val="Normal1"/>
        <w:spacing w:lineRule="auto" w:line="244" w:before="0" w:after="0"/>
        <w:ind w:right="259" w:hanging="0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>Collaborare, nell’area della funzione commerciale, alla realizzazione delle azioni di fidelizzazione della clientela, anche tenendo conto delle tendenze artistiche e culturali locali, nazionali e internazionali, contribuendo alla gestione dei rapporti con i fornitori e con i clienti, anche internazionali, secondo principi di sostenibilità economico-sociale legate alle relazioni commerciali.</w:t>
      </w:r>
    </w:p>
    <w:p>
      <w:pPr>
        <w:pStyle w:val="Normal1"/>
        <w:spacing w:lineRule="auto" w:line="244" w:before="0" w:after="0"/>
        <w:ind w:right="260" w:hanging="0"/>
        <w:jc w:val="both"/>
        <w:rPr>
          <w:color w:val="000000"/>
        </w:rPr>
      </w:pPr>
      <w:bookmarkStart w:id="0" w:name="_gjdgxs"/>
      <w:bookmarkEnd w:id="0"/>
      <w:r>
        <w:rPr>
          <w:b/>
          <w:color w:val="000000"/>
        </w:rPr>
        <w:t xml:space="preserve">5. </w:t>
      </w:r>
      <w:r>
        <w:rPr>
          <w:color w:val="000000"/>
        </w:rPr>
        <w:t>Collaborare alla realizzazione di azioni di marketing strategico ed operativo, all’analisi dei mercati, alla valutazione delle campagne informative, pubblicitarie e promozionali del brand aziendale adeguate alla mission e alla policy aziendale, avvalendosi dei linguaggi più innovativi e anche degli aspetti visivi della comunicazione.</w:t>
      </w:r>
    </w:p>
    <w:p>
      <w:pPr>
        <w:pStyle w:val="Normal1"/>
        <w:spacing w:lineRule="auto" w:line="244" w:before="0" w:after="0"/>
        <w:ind w:right="224" w:hanging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>
        <w:rPr>
          <w:color w:val="000000"/>
        </w:rPr>
        <w:t>Operare in sicurezza nel rispetto delle norme di igiene e di salvaguardia ambientale, prevenendo eventuali situazioni di rischio.</w:t>
      </w:r>
    </w:p>
    <w:p>
      <w:pPr>
        <w:pStyle w:val="Normal1"/>
        <w:spacing w:lineRule="auto" w:line="244" w:before="0" w:after="0"/>
        <w:ind w:right="285" w:hanging="0"/>
        <w:jc w:val="both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>Collaborare alla ricerca di soluzioni finanziarie e assicurative adeguate ed economicamente vantaggiose, tenendo conto delle dinamiche dei mercati di riferimento e dei macro-fenomeni nazionali e internazionali.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280" w:after="280"/>
        <w:rPr>
          <w:b/>
          <w:b/>
          <w:color w:val="000000"/>
        </w:rPr>
      </w:pPr>
      <w:r>
        <w:rPr>
          <w:b/>
          <w:color w:val="000000"/>
        </w:rPr>
      </w:r>
      <w:bookmarkStart w:id="1" w:name="_30j0zll"/>
      <w:bookmarkStart w:id="2" w:name="_30j0zll"/>
      <w:bookmarkEnd w:id="2"/>
    </w:p>
    <w:p>
      <w:pPr>
        <w:pStyle w:val="Normal1"/>
        <w:pBdr/>
        <w:spacing w:lineRule="auto" w:line="360" w:before="0" w:after="60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1"/>
        <w:pBdr/>
        <w:spacing w:lineRule="auto" w:line="360" w:before="0" w:after="60"/>
        <w:jc w:val="center"/>
        <w:rPr>
          <w:b/>
          <w:b/>
          <w:color w:val="000000"/>
          <w:sz w:val="20"/>
          <w:szCs w:val="20"/>
        </w:rPr>
      </w:pPr>
      <w:r>
        <w:rPr/>
      </w:r>
    </w:p>
    <w:sectPr>
      <w:headerReference w:type="default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709" w:top="1276" w:footer="709" w:bottom="1276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Noto Sans Symbols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ind w:right="36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6120130" cy="2185035"/>
          <wp:effectExtent l="0" t="0" r="0" b="0"/>
          <wp:docPr id="9" name="image1.png" descr="Immagine che contiene testo, logo, scherma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Immagine che contiene testo, logo, scherma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9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7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14</Pages>
  <Words>3083</Words>
  <Characters>19906</Characters>
  <CharactersWithSpaces>22556</CharactersWithSpaces>
  <Paragraphs>457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